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182" w:rsidRPr="00534939" w:rsidRDefault="00782A9E" w:rsidP="00782A9E">
      <w:pPr>
        <w:jc w:val="center"/>
        <w:rPr>
          <w:rFonts w:ascii="Comic Sans MS" w:hAnsi="Comic Sans MS"/>
          <w:b/>
        </w:rPr>
      </w:pPr>
      <w:r w:rsidRPr="00534939">
        <w:rPr>
          <w:rFonts w:ascii="Comic Sans MS" w:hAnsi="Comic Sans MS"/>
          <w:b/>
        </w:rPr>
        <w:t>Think Critically About Evidence</w:t>
      </w:r>
    </w:p>
    <w:p w:rsidR="00782A9E" w:rsidRPr="00534939" w:rsidRDefault="00782A9E" w:rsidP="00782A9E">
      <w:pPr>
        <w:rPr>
          <w:rFonts w:ascii="Comic Sans MS" w:hAnsi="Comic Sans MS"/>
          <w:b/>
          <w:color w:val="FF0000"/>
          <w:u w:val="single"/>
        </w:rPr>
      </w:pPr>
      <w:r w:rsidRPr="00534939">
        <w:rPr>
          <w:rFonts w:ascii="Comic Sans MS" w:hAnsi="Comic Sans MS"/>
          <w:b/>
          <w:color w:val="FF0000"/>
          <w:u w:val="single"/>
        </w:rPr>
        <w:t>5-1</w:t>
      </w:r>
      <w:r w:rsidR="00534939" w:rsidRPr="00534939">
        <w:rPr>
          <w:rFonts w:ascii="Comic Sans MS" w:hAnsi="Comic Sans MS"/>
          <w:b/>
          <w:color w:val="FF0000"/>
          <w:u w:val="single"/>
        </w:rPr>
        <w:t xml:space="preserve"> Private Injuries vs. Public Offenses (Pages 81-83)</w:t>
      </w:r>
    </w:p>
    <w:p w:rsidR="00782A9E" w:rsidRDefault="00782A9E" w:rsidP="00782A9E">
      <w:pPr>
        <w:pStyle w:val="ListParagraph"/>
        <w:numPr>
          <w:ilvl w:val="0"/>
          <w:numId w:val="1"/>
        </w:numPr>
        <w:rPr>
          <w:rFonts w:ascii="Comic Sans MS" w:hAnsi="Comic Sans MS"/>
        </w:rPr>
      </w:pPr>
      <w:r>
        <w:rPr>
          <w:rFonts w:ascii="Comic Sans MS" w:hAnsi="Comic Sans MS"/>
        </w:rPr>
        <w:t xml:space="preserve"> Felicia carelessly left a campfire before it was completely extinguished.  The fire spread through the woods and caused the destruction of a nearby lodge.  </w:t>
      </w:r>
      <w:r w:rsidRPr="00E72B75">
        <w:rPr>
          <w:rFonts w:ascii="Comic Sans MS" w:hAnsi="Comic Sans MS"/>
          <w:color w:val="7030A0"/>
        </w:rPr>
        <w:t xml:space="preserve">Is Felicia liable to the owners of the lodge of the building? </w:t>
      </w:r>
      <w:r>
        <w:rPr>
          <w:rFonts w:ascii="Comic Sans MS" w:hAnsi="Comic Sans MS"/>
        </w:rPr>
        <w:t xml:space="preserve"> </w:t>
      </w:r>
      <w:r w:rsidRPr="00E72B75">
        <w:rPr>
          <w:rFonts w:ascii="Comic Sans MS" w:hAnsi="Comic Sans MS"/>
          <w:i/>
          <w:color w:val="00B050"/>
        </w:rPr>
        <w:t>Is she liable to the lodge owners for the loss of income until the lodge can be restored?</w:t>
      </w:r>
      <w:r w:rsidRPr="00E72B75">
        <w:rPr>
          <w:rFonts w:ascii="Comic Sans MS" w:hAnsi="Comic Sans MS"/>
          <w:color w:val="00B050"/>
        </w:rPr>
        <w:t xml:space="preserve">  </w:t>
      </w:r>
      <w:r w:rsidRPr="00E72B75">
        <w:rPr>
          <w:rFonts w:ascii="Comic Sans MS" w:hAnsi="Comic Sans MS"/>
          <w:color w:val="E36C0A" w:themeColor="accent6" w:themeShade="BF"/>
        </w:rPr>
        <w:t>Is she liable to the persons who had reservation for the lodge but whose trips are now ruined?</w:t>
      </w:r>
      <w:r>
        <w:rPr>
          <w:rFonts w:ascii="Comic Sans MS" w:hAnsi="Comic Sans MS"/>
        </w:rPr>
        <w:t xml:space="preserve"> </w:t>
      </w:r>
      <w:sdt>
        <w:sdtPr>
          <w:rPr>
            <w:rFonts w:ascii="Comic Sans MS" w:hAnsi="Comic Sans MS"/>
          </w:rPr>
          <w:id w:val="205839790"/>
          <w:placeholder>
            <w:docPart w:val="DefaultPlaceholder_1082065158"/>
          </w:placeholder>
          <w:showingPlcHdr/>
        </w:sdtPr>
        <w:sdtContent>
          <w:r w:rsidRPr="004164C3">
            <w:rPr>
              <w:rStyle w:val="PlaceholderText"/>
            </w:rPr>
            <w:t>Click here to enter text.</w:t>
          </w:r>
        </w:sdtContent>
      </w:sdt>
    </w:p>
    <w:p w:rsidR="00782A9E" w:rsidRDefault="00782A9E" w:rsidP="00782A9E">
      <w:pPr>
        <w:spacing w:line="240" w:lineRule="auto"/>
        <w:rPr>
          <w:rFonts w:ascii="Comic Sans MS" w:hAnsi="Comic Sans MS"/>
        </w:rPr>
      </w:pPr>
    </w:p>
    <w:p w:rsidR="00782A9E" w:rsidRDefault="00782A9E" w:rsidP="00782A9E">
      <w:pPr>
        <w:pStyle w:val="ListParagraph"/>
        <w:numPr>
          <w:ilvl w:val="0"/>
          <w:numId w:val="1"/>
        </w:numPr>
        <w:rPr>
          <w:rFonts w:ascii="Comic Sans MS" w:hAnsi="Comic Sans MS"/>
        </w:rPr>
      </w:pPr>
      <w:r>
        <w:rPr>
          <w:rFonts w:ascii="Comic Sans MS" w:hAnsi="Comic Sans MS"/>
        </w:rPr>
        <w:t>As a police officer, Maureen was authorized to carry her handgun with her.  While darting into a store to pick up her dry cleaning, she left the gun in her car hidden under the seat.  Her 9-year old son found the pistol and accidently shot his friend in the leg.  Is Maureen liable for the injury?</w:t>
      </w:r>
      <w:sdt>
        <w:sdtPr>
          <w:rPr>
            <w:rFonts w:ascii="Comic Sans MS" w:hAnsi="Comic Sans MS"/>
          </w:rPr>
          <w:id w:val="1759555373"/>
          <w:placeholder>
            <w:docPart w:val="DefaultPlaceholder_1082065158"/>
          </w:placeholder>
          <w:showingPlcHdr/>
        </w:sdtPr>
        <w:sdtContent>
          <w:r w:rsidRPr="004164C3">
            <w:rPr>
              <w:rStyle w:val="PlaceholderText"/>
            </w:rPr>
            <w:t>Click here to enter text.</w:t>
          </w:r>
        </w:sdtContent>
      </w:sdt>
    </w:p>
    <w:p w:rsidR="00782A9E" w:rsidRDefault="00782A9E" w:rsidP="00782A9E">
      <w:pPr>
        <w:rPr>
          <w:rFonts w:ascii="Comic Sans MS" w:hAnsi="Comic Sans MS"/>
        </w:rPr>
      </w:pPr>
    </w:p>
    <w:p w:rsidR="00782A9E" w:rsidRDefault="00E72B75" w:rsidP="00782A9E">
      <w:pPr>
        <w:pStyle w:val="ListParagraph"/>
        <w:numPr>
          <w:ilvl w:val="0"/>
          <w:numId w:val="1"/>
        </w:numPr>
        <w:rPr>
          <w:rFonts w:ascii="Comic Sans MS" w:hAnsi="Comic Sans MS"/>
        </w:rPr>
      </w:pPr>
      <w:r>
        <w:rPr>
          <w:rFonts w:ascii="Comic Sans MS" w:hAnsi="Comic Sans MS"/>
        </w:rPr>
        <w:t xml:space="preserve">The driver of a rental car lost control white passing another vehicle.  The car crossed the median of the four-lane highway and slammed head-on into Todd’s truck.  The truck then flipped over and caught fire.  Todd suffered extensive burns and his son, who had been riding with him, suffered traumatic brain injuries.  The dollar value set on their injuries was more than $4 million.  Against whom can they recover?  </w:t>
      </w:r>
      <w:sdt>
        <w:sdtPr>
          <w:rPr>
            <w:rFonts w:ascii="Comic Sans MS" w:hAnsi="Comic Sans MS"/>
          </w:rPr>
          <w:id w:val="-507989808"/>
          <w:placeholder>
            <w:docPart w:val="DefaultPlaceholder_1082065158"/>
          </w:placeholder>
          <w:showingPlcHdr/>
        </w:sdtPr>
        <w:sdtContent>
          <w:r w:rsidRPr="004164C3">
            <w:rPr>
              <w:rStyle w:val="PlaceholderText"/>
            </w:rPr>
            <w:t>Click here to enter text.</w:t>
          </w:r>
        </w:sdtContent>
      </w:sdt>
    </w:p>
    <w:p w:rsidR="00534939" w:rsidRDefault="00534939" w:rsidP="00534939">
      <w:pPr>
        <w:pStyle w:val="ListParagraph"/>
        <w:ind w:left="0"/>
        <w:rPr>
          <w:rFonts w:ascii="Comic Sans MS" w:hAnsi="Comic Sans MS"/>
          <w:b/>
          <w:color w:val="FF0000"/>
          <w:u w:val="single"/>
        </w:rPr>
      </w:pPr>
    </w:p>
    <w:p w:rsidR="00772182" w:rsidRPr="00534939" w:rsidRDefault="00534939" w:rsidP="00534939">
      <w:pPr>
        <w:pStyle w:val="ListParagraph"/>
        <w:ind w:left="0"/>
        <w:rPr>
          <w:rFonts w:ascii="Comic Sans MS" w:hAnsi="Comic Sans MS"/>
          <w:b/>
          <w:color w:val="FF0000"/>
          <w:u w:val="single"/>
        </w:rPr>
      </w:pPr>
      <w:r w:rsidRPr="00534939">
        <w:rPr>
          <w:rFonts w:ascii="Comic Sans MS" w:hAnsi="Comic Sans MS"/>
          <w:b/>
          <w:color w:val="FF0000"/>
          <w:u w:val="single"/>
        </w:rPr>
        <w:t>Section 5-2 Pages 85-92</w:t>
      </w:r>
    </w:p>
    <w:p w:rsidR="00772182" w:rsidRDefault="00772182" w:rsidP="00782A9E">
      <w:pPr>
        <w:pStyle w:val="ListParagraph"/>
        <w:numPr>
          <w:ilvl w:val="0"/>
          <w:numId w:val="1"/>
        </w:numPr>
        <w:rPr>
          <w:rFonts w:ascii="Comic Sans MS" w:hAnsi="Comic Sans MS"/>
        </w:rPr>
      </w:pPr>
      <w:r>
        <w:rPr>
          <w:rFonts w:ascii="Comic Sans MS" w:hAnsi="Comic Sans MS"/>
        </w:rPr>
        <w:t xml:space="preserve">Haley was at a baseball game seated one row behind a famous movie star.  When Halley stood up to cheer, she was bumped by the person beside her.  She lost her balance and fell into the lap of the movie star.  He sued her for the tor of assault.  Who prevails?  </w:t>
      </w:r>
      <w:sdt>
        <w:sdtPr>
          <w:rPr>
            <w:rFonts w:ascii="Comic Sans MS" w:hAnsi="Comic Sans MS"/>
          </w:rPr>
          <w:id w:val="1634371811"/>
          <w:placeholder>
            <w:docPart w:val="DefaultPlaceholder_1082065158"/>
          </w:placeholder>
          <w:showingPlcHdr/>
        </w:sdtPr>
        <w:sdtContent>
          <w:r w:rsidRPr="004164C3">
            <w:rPr>
              <w:rStyle w:val="PlaceholderText"/>
            </w:rPr>
            <w:t>Click here to enter text.</w:t>
          </w:r>
        </w:sdtContent>
      </w:sdt>
    </w:p>
    <w:p w:rsidR="00772182" w:rsidRPr="00772182" w:rsidRDefault="00772182" w:rsidP="00772182">
      <w:pPr>
        <w:pStyle w:val="ListParagraph"/>
        <w:rPr>
          <w:rFonts w:ascii="Comic Sans MS" w:hAnsi="Comic Sans MS"/>
        </w:rPr>
      </w:pPr>
    </w:p>
    <w:p w:rsidR="00772182" w:rsidRDefault="00772182" w:rsidP="00782A9E">
      <w:pPr>
        <w:pStyle w:val="ListParagraph"/>
        <w:numPr>
          <w:ilvl w:val="0"/>
          <w:numId w:val="1"/>
        </w:numPr>
        <w:rPr>
          <w:rFonts w:ascii="Comic Sans MS" w:hAnsi="Comic Sans MS"/>
        </w:rPr>
      </w:pPr>
      <w:r>
        <w:rPr>
          <w:rFonts w:ascii="Comic Sans MS" w:hAnsi="Comic Sans MS"/>
        </w:rPr>
        <w:t xml:space="preserve">Every morning on the way to work, Sharon rides an elevator up 14 floors.  Sometimes, when it is crowded, the elevator operator intentionally bumps into her in an offensive way.  What can Sharon do legally?  What would be a likely defense for the operator?  </w:t>
      </w:r>
      <w:sdt>
        <w:sdtPr>
          <w:rPr>
            <w:rFonts w:ascii="Comic Sans MS" w:hAnsi="Comic Sans MS"/>
          </w:rPr>
          <w:id w:val="991144353"/>
          <w:placeholder>
            <w:docPart w:val="DefaultPlaceholder_1082065158"/>
          </w:placeholder>
          <w:showingPlcHdr/>
        </w:sdtPr>
        <w:sdtContent>
          <w:r w:rsidRPr="004164C3">
            <w:rPr>
              <w:rStyle w:val="PlaceholderText"/>
            </w:rPr>
            <w:t>Click here to enter text.</w:t>
          </w:r>
        </w:sdtContent>
      </w:sdt>
    </w:p>
    <w:p w:rsidR="00772182" w:rsidRPr="00772182" w:rsidRDefault="00772182" w:rsidP="00772182">
      <w:pPr>
        <w:pStyle w:val="ListParagraph"/>
        <w:rPr>
          <w:rFonts w:ascii="Comic Sans MS" w:hAnsi="Comic Sans MS"/>
        </w:rPr>
      </w:pPr>
    </w:p>
    <w:p w:rsidR="00772182" w:rsidRDefault="00772182" w:rsidP="00782A9E">
      <w:pPr>
        <w:pStyle w:val="ListParagraph"/>
        <w:numPr>
          <w:ilvl w:val="0"/>
          <w:numId w:val="1"/>
        </w:numPr>
        <w:rPr>
          <w:rFonts w:ascii="Comic Sans MS" w:hAnsi="Comic Sans MS"/>
        </w:rPr>
      </w:pPr>
      <w:r>
        <w:rPr>
          <w:rFonts w:ascii="Comic Sans MS" w:hAnsi="Comic Sans MS"/>
        </w:rPr>
        <w:t xml:space="preserve">Jack asked to borrow Larry’s car to go to a movie with his girlfriend.  Lane gave him permission.  After the movies, Jack decided to drive to a city some 50 miles away to see a friend.  Has he committed the tort of conversion?  </w:t>
      </w:r>
      <w:sdt>
        <w:sdtPr>
          <w:rPr>
            <w:rFonts w:ascii="Comic Sans MS" w:hAnsi="Comic Sans MS"/>
          </w:rPr>
          <w:id w:val="-1545515141"/>
          <w:placeholder>
            <w:docPart w:val="DefaultPlaceholder_1082065158"/>
          </w:placeholder>
          <w:showingPlcHdr/>
        </w:sdtPr>
        <w:sdtContent>
          <w:r w:rsidR="00534939" w:rsidRPr="004164C3">
            <w:rPr>
              <w:rStyle w:val="PlaceholderText"/>
            </w:rPr>
            <w:t>Click here to enter text.</w:t>
          </w:r>
        </w:sdtContent>
      </w:sdt>
    </w:p>
    <w:p w:rsidR="00534939" w:rsidRPr="00534939" w:rsidRDefault="00534939" w:rsidP="00534939">
      <w:pPr>
        <w:pStyle w:val="ListParagraph"/>
        <w:rPr>
          <w:rFonts w:ascii="Comic Sans MS" w:hAnsi="Comic Sans MS"/>
        </w:rPr>
      </w:pPr>
    </w:p>
    <w:p w:rsidR="00534939" w:rsidRPr="00782A9E" w:rsidRDefault="00534939" w:rsidP="00782A9E">
      <w:pPr>
        <w:pStyle w:val="ListParagraph"/>
        <w:numPr>
          <w:ilvl w:val="0"/>
          <w:numId w:val="1"/>
        </w:numPr>
        <w:rPr>
          <w:rFonts w:ascii="Comic Sans MS" w:hAnsi="Comic Sans MS"/>
        </w:rPr>
      </w:pPr>
      <w:r>
        <w:rPr>
          <w:rFonts w:ascii="Comic Sans MS" w:hAnsi="Comic Sans MS"/>
        </w:rPr>
        <w:t xml:space="preserve">Ashley has a bet boa constrictor named Polly.  She keeps it in the most expensive, escape proof cage she can find.  Regardless, the boa escapes and kills the neighbor’s famed show cat which was valued at more than $5,000.00.  Will Ashley be liable? </w:t>
      </w:r>
      <w:sdt>
        <w:sdtPr>
          <w:rPr>
            <w:rFonts w:ascii="Comic Sans MS" w:hAnsi="Comic Sans MS"/>
          </w:rPr>
          <w:id w:val="-663633530"/>
          <w:placeholder>
            <w:docPart w:val="DefaultPlaceholder_1082065158"/>
          </w:placeholder>
          <w:showingPlcHdr/>
        </w:sdtPr>
        <w:sdtContent>
          <w:r w:rsidRPr="004164C3">
            <w:rPr>
              <w:rStyle w:val="PlaceholderText"/>
            </w:rPr>
            <w:t>Click here to enter text.</w:t>
          </w:r>
        </w:sdtContent>
      </w:sdt>
      <w:r>
        <w:rPr>
          <w:rFonts w:ascii="Comic Sans MS" w:hAnsi="Comic Sans MS"/>
        </w:rPr>
        <w:t xml:space="preserve"> </w:t>
      </w:r>
      <w:bookmarkStart w:id="0" w:name="_GoBack"/>
      <w:bookmarkEnd w:id="0"/>
    </w:p>
    <w:sectPr w:rsidR="00534939" w:rsidRPr="00782A9E" w:rsidSect="00534939">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E039A"/>
    <w:multiLevelType w:val="hybridMultilevel"/>
    <w:tmpl w:val="467C8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A9E"/>
    <w:rsid w:val="00534939"/>
    <w:rsid w:val="00772182"/>
    <w:rsid w:val="00782A9E"/>
    <w:rsid w:val="00B04A96"/>
    <w:rsid w:val="00D003E4"/>
    <w:rsid w:val="00E72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2A9E"/>
    <w:pPr>
      <w:ind w:left="720"/>
      <w:contextualSpacing/>
    </w:pPr>
  </w:style>
  <w:style w:type="character" w:styleId="PlaceholderText">
    <w:name w:val="Placeholder Text"/>
    <w:basedOn w:val="DefaultParagraphFont"/>
    <w:uiPriority w:val="99"/>
    <w:semiHidden/>
    <w:rsid w:val="00782A9E"/>
    <w:rPr>
      <w:color w:val="808080"/>
    </w:rPr>
  </w:style>
  <w:style w:type="paragraph" w:styleId="BalloonText">
    <w:name w:val="Balloon Text"/>
    <w:basedOn w:val="Normal"/>
    <w:link w:val="BalloonTextChar"/>
    <w:uiPriority w:val="99"/>
    <w:semiHidden/>
    <w:unhideWhenUsed/>
    <w:rsid w:val="00782A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A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2A9E"/>
    <w:pPr>
      <w:ind w:left="720"/>
      <w:contextualSpacing/>
    </w:pPr>
  </w:style>
  <w:style w:type="character" w:styleId="PlaceholderText">
    <w:name w:val="Placeholder Text"/>
    <w:basedOn w:val="DefaultParagraphFont"/>
    <w:uiPriority w:val="99"/>
    <w:semiHidden/>
    <w:rsid w:val="00782A9E"/>
    <w:rPr>
      <w:color w:val="808080"/>
    </w:rPr>
  </w:style>
  <w:style w:type="paragraph" w:styleId="BalloonText">
    <w:name w:val="Balloon Text"/>
    <w:basedOn w:val="Normal"/>
    <w:link w:val="BalloonTextChar"/>
    <w:uiPriority w:val="99"/>
    <w:semiHidden/>
    <w:unhideWhenUsed/>
    <w:rsid w:val="00782A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A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19DE6464-D719-457B-B12D-849A30E18274}"/>
      </w:docPartPr>
      <w:docPartBody>
        <w:p w:rsidR="002E5D56" w:rsidRDefault="002E5D56">
          <w:r w:rsidRPr="004164C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D56"/>
    <w:rsid w:val="002E5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E5D56"/>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E5D5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Admin</Company>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Christensen</dc:creator>
  <cp:lastModifiedBy>Linda Christensen</cp:lastModifiedBy>
  <cp:revision>2</cp:revision>
  <dcterms:created xsi:type="dcterms:W3CDTF">2014-03-19T17:11:00Z</dcterms:created>
  <dcterms:modified xsi:type="dcterms:W3CDTF">2014-03-19T17:11:00Z</dcterms:modified>
</cp:coreProperties>
</file>