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3F" w:rsidRDefault="001A1002">
      <w:pPr>
        <w:rPr>
          <w:rFonts w:ascii="Comic Sans MS" w:hAnsi="Comic Sans MS"/>
        </w:rPr>
      </w:pPr>
      <w:r w:rsidRPr="001A1002">
        <w:rPr>
          <w:rFonts w:ascii="Comic Sans MS" w:hAnsi="Comic Sans MS"/>
          <w:b/>
        </w:rPr>
        <w:t>Case Study Response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>Name 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A1002" w:rsidTr="0063791E">
        <w:tc>
          <w:tcPr>
            <w:tcW w:w="9576" w:type="dxa"/>
          </w:tcPr>
          <w:p w:rsidR="001A1002" w:rsidRPr="001A1002" w:rsidRDefault="001A1002">
            <w:pPr>
              <w:rPr>
                <w:rFonts w:ascii="Comic Sans MS" w:hAnsi="Comic Sans MS"/>
                <w:b/>
              </w:rPr>
            </w:pPr>
            <w:r w:rsidRPr="001A1002">
              <w:rPr>
                <w:rFonts w:ascii="Comic Sans MS" w:hAnsi="Comic Sans MS"/>
                <w:b/>
              </w:rPr>
              <w:t>Case #1</w:t>
            </w:r>
            <w:r>
              <w:rPr>
                <w:rFonts w:ascii="Comic Sans MS" w:hAnsi="Comic Sans MS"/>
                <w:b/>
              </w:rPr>
              <w:t xml:space="preserve"> -</w:t>
            </w:r>
            <w:r w:rsidRPr="001A1002">
              <w:rPr>
                <w:rFonts w:ascii="Comic Sans MS" w:hAnsi="Comic Sans MS"/>
                <w:b/>
              </w:rPr>
              <w:t>Name</w:t>
            </w:r>
            <w:r>
              <w:rPr>
                <w:rFonts w:ascii="Comic Sans MS" w:hAnsi="Comic Sans MS"/>
                <w:b/>
              </w:rPr>
              <w:t xml:space="preserve"> </w:t>
            </w:r>
            <w:sdt>
              <w:sdtPr>
                <w:rPr>
                  <w:rFonts w:ascii="Comic Sans MS" w:hAnsi="Comic Sans MS"/>
                  <w:b/>
                </w:rPr>
                <w:id w:val="-287200575"/>
                <w:placeholder>
                  <w:docPart w:val="DefaultPlaceholder_1082065158"/>
                </w:placeholder>
                <w:showingPlcHdr/>
              </w:sdtPr>
              <w:sdtContent>
                <w:r w:rsidRPr="009E0881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1A1002" w:rsidTr="0019109C">
        <w:tc>
          <w:tcPr>
            <w:tcW w:w="9576" w:type="dxa"/>
          </w:tcPr>
          <w:p w:rsidR="001A1002" w:rsidRPr="001A1002" w:rsidRDefault="001A1002">
            <w:pPr>
              <w:rPr>
                <w:rFonts w:ascii="Comic Sans MS" w:hAnsi="Comic Sans MS"/>
                <w:b/>
                <w:i/>
              </w:rPr>
            </w:pPr>
            <w:r w:rsidRPr="001A1002">
              <w:rPr>
                <w:rFonts w:ascii="Comic Sans MS" w:hAnsi="Comic Sans MS"/>
                <w:b/>
                <w:i/>
              </w:rPr>
              <w:t>Response to Case</w:t>
            </w:r>
          </w:p>
        </w:tc>
      </w:tr>
      <w:tr w:rsidR="001A1002" w:rsidTr="0031632F">
        <w:trPr>
          <w:trHeight w:val="940"/>
        </w:trPr>
        <w:sdt>
          <w:sdtPr>
            <w:rPr>
              <w:rFonts w:ascii="Comic Sans MS" w:hAnsi="Comic Sans MS"/>
            </w:rPr>
            <w:id w:val="45962367"/>
            <w:placeholder>
              <w:docPart w:val="2304058862EC40689B6A8BA1F1D55537"/>
            </w:placeholder>
            <w:showingPlcHdr/>
          </w:sdtPr>
          <w:sdtContent>
            <w:tc>
              <w:tcPr>
                <w:tcW w:w="9576" w:type="dxa"/>
              </w:tcPr>
              <w:p w:rsidR="001A1002" w:rsidRDefault="001A1002">
                <w:pPr>
                  <w:rPr>
                    <w:rFonts w:ascii="Comic Sans MS" w:hAnsi="Comic Sans MS"/>
                  </w:rPr>
                </w:pPr>
                <w:r w:rsidRPr="009E088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bookmarkStart w:id="0" w:name="_GoBack"/>
        <w:bookmarkEnd w:id="0"/>
      </w:tr>
      <w:tr w:rsidR="001A1002" w:rsidTr="009A44A5">
        <w:tc>
          <w:tcPr>
            <w:tcW w:w="9576" w:type="dxa"/>
          </w:tcPr>
          <w:p w:rsidR="001A1002" w:rsidRDefault="001A100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Case #2 – </w:t>
            </w:r>
            <w:r w:rsidRPr="001A1002">
              <w:rPr>
                <w:rFonts w:ascii="Comic Sans MS" w:hAnsi="Comic Sans MS"/>
                <w:b/>
              </w:rPr>
              <w:t>Name</w:t>
            </w:r>
            <w:r>
              <w:rPr>
                <w:rFonts w:ascii="Comic Sans MS" w:hAnsi="Comic Sans MS"/>
                <w:b/>
              </w:rPr>
              <w:t xml:space="preserve"> </w:t>
            </w:r>
            <w:sdt>
              <w:sdtPr>
                <w:rPr>
                  <w:rFonts w:ascii="Comic Sans MS" w:hAnsi="Comic Sans MS"/>
                  <w:b/>
                </w:rPr>
                <w:id w:val="559594212"/>
                <w:placeholder>
                  <w:docPart w:val="6FEBF466770E4A53AA670829E9C264F2"/>
                </w:placeholder>
                <w:showingPlcHdr/>
              </w:sdtPr>
              <w:sdtContent>
                <w:r w:rsidRPr="009E0881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1A1002" w:rsidTr="001A1002">
        <w:trPr>
          <w:trHeight w:val="332"/>
        </w:trPr>
        <w:tc>
          <w:tcPr>
            <w:tcW w:w="9576" w:type="dxa"/>
          </w:tcPr>
          <w:p w:rsidR="001A1002" w:rsidRPr="001A1002" w:rsidRDefault="001A1002" w:rsidP="001A1002">
            <w:pPr>
              <w:rPr>
                <w:rFonts w:ascii="Comic Sans MS" w:hAnsi="Comic Sans MS"/>
                <w:b/>
                <w:i/>
              </w:rPr>
            </w:pPr>
            <w:r w:rsidRPr="001A1002">
              <w:rPr>
                <w:rFonts w:ascii="Comic Sans MS" w:hAnsi="Comic Sans MS"/>
                <w:b/>
                <w:i/>
              </w:rPr>
              <w:t>Response to Case</w:t>
            </w:r>
            <w:r w:rsidRPr="001A1002">
              <w:rPr>
                <w:rFonts w:ascii="Comic Sans MS" w:hAnsi="Comic Sans MS"/>
                <w:b/>
                <w:i/>
              </w:rPr>
              <w:t xml:space="preserve"> </w:t>
            </w:r>
          </w:p>
        </w:tc>
      </w:tr>
      <w:tr w:rsidR="001A1002" w:rsidTr="007D2052">
        <w:trPr>
          <w:trHeight w:val="623"/>
        </w:trPr>
        <w:tc>
          <w:tcPr>
            <w:tcW w:w="9576" w:type="dxa"/>
          </w:tcPr>
          <w:sdt>
            <w:sdtPr>
              <w:rPr>
                <w:rFonts w:ascii="Comic Sans MS" w:hAnsi="Comic Sans MS"/>
              </w:rPr>
              <w:id w:val="-1368363184"/>
              <w:placeholder>
                <w:docPart w:val="DefaultPlaceholder_1082065158"/>
              </w:placeholder>
              <w:showingPlcHdr/>
            </w:sdtPr>
            <w:sdtContent>
              <w:p w:rsidR="001A1002" w:rsidRDefault="001A1002" w:rsidP="001A1002">
                <w:pPr>
                  <w:rPr>
                    <w:rFonts w:ascii="Comic Sans MS" w:hAnsi="Comic Sans MS"/>
                  </w:rPr>
                </w:pPr>
                <w:r w:rsidRPr="009E088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A1002" w:rsidRDefault="001A1002" w:rsidP="001A1002">
            <w:pPr>
              <w:rPr>
                <w:rFonts w:ascii="Comic Sans MS" w:hAnsi="Comic Sans MS"/>
              </w:rPr>
            </w:pPr>
          </w:p>
          <w:p w:rsidR="001A1002" w:rsidRDefault="001A1002" w:rsidP="001A1002">
            <w:pPr>
              <w:rPr>
                <w:rFonts w:ascii="Comic Sans MS" w:hAnsi="Comic Sans MS"/>
              </w:rPr>
            </w:pPr>
          </w:p>
        </w:tc>
      </w:tr>
      <w:tr w:rsidR="001A1002" w:rsidTr="001A1002">
        <w:trPr>
          <w:trHeight w:val="350"/>
        </w:trPr>
        <w:tc>
          <w:tcPr>
            <w:tcW w:w="9576" w:type="dxa"/>
          </w:tcPr>
          <w:p w:rsidR="001A1002" w:rsidRPr="001A1002" w:rsidRDefault="001A1002" w:rsidP="001A1002">
            <w:pPr>
              <w:rPr>
                <w:rFonts w:ascii="Comic Sans MS" w:hAnsi="Comic Sans MS"/>
                <w:b/>
              </w:rPr>
            </w:pPr>
            <w:r w:rsidRPr="001A1002">
              <w:rPr>
                <w:rFonts w:ascii="Comic Sans MS" w:hAnsi="Comic Sans MS"/>
                <w:b/>
              </w:rPr>
              <w:t xml:space="preserve">Case #3 – Name </w:t>
            </w:r>
            <w:sdt>
              <w:sdtPr>
                <w:rPr>
                  <w:rFonts w:ascii="Comic Sans MS" w:hAnsi="Comic Sans MS"/>
                  <w:b/>
                </w:rPr>
                <w:id w:val="-2077273320"/>
                <w:placeholder>
                  <w:docPart w:val="DefaultPlaceholder_1082065158"/>
                </w:placeholder>
                <w:showingPlcHdr/>
              </w:sdtPr>
              <w:sdtContent>
                <w:r w:rsidRPr="009E0881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1A1002" w:rsidTr="001A1002">
        <w:trPr>
          <w:trHeight w:val="440"/>
        </w:trPr>
        <w:tc>
          <w:tcPr>
            <w:tcW w:w="9576" w:type="dxa"/>
          </w:tcPr>
          <w:p w:rsidR="001A1002" w:rsidRPr="001A1002" w:rsidRDefault="001A1002" w:rsidP="001A1002">
            <w:pPr>
              <w:rPr>
                <w:rFonts w:ascii="Comic Sans MS" w:hAnsi="Comic Sans MS"/>
                <w:b/>
                <w:i/>
              </w:rPr>
            </w:pPr>
            <w:r w:rsidRPr="001A1002">
              <w:rPr>
                <w:rFonts w:ascii="Comic Sans MS" w:hAnsi="Comic Sans MS"/>
                <w:b/>
                <w:i/>
              </w:rPr>
              <w:t>Response to Case</w:t>
            </w:r>
          </w:p>
        </w:tc>
      </w:tr>
      <w:tr w:rsidR="001A1002" w:rsidTr="007D2052">
        <w:trPr>
          <w:trHeight w:val="623"/>
        </w:trPr>
        <w:tc>
          <w:tcPr>
            <w:tcW w:w="9576" w:type="dxa"/>
          </w:tcPr>
          <w:sdt>
            <w:sdtPr>
              <w:rPr>
                <w:rFonts w:ascii="Comic Sans MS" w:hAnsi="Comic Sans MS"/>
              </w:rPr>
              <w:id w:val="-50541002"/>
              <w:placeholder>
                <w:docPart w:val="DefaultPlaceholder_1082065158"/>
              </w:placeholder>
              <w:showingPlcHdr/>
            </w:sdtPr>
            <w:sdtContent>
              <w:p w:rsidR="001A1002" w:rsidRDefault="001A1002" w:rsidP="001A1002">
                <w:pPr>
                  <w:rPr>
                    <w:rFonts w:ascii="Comic Sans MS" w:hAnsi="Comic Sans MS"/>
                  </w:rPr>
                </w:pPr>
                <w:r w:rsidRPr="009E088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1A1002" w:rsidRDefault="001A1002" w:rsidP="001A1002">
            <w:pPr>
              <w:rPr>
                <w:rFonts w:ascii="Comic Sans MS" w:hAnsi="Comic Sans MS"/>
              </w:rPr>
            </w:pPr>
          </w:p>
          <w:p w:rsidR="001A1002" w:rsidRDefault="001A1002" w:rsidP="001A1002">
            <w:pPr>
              <w:rPr>
                <w:rFonts w:ascii="Comic Sans MS" w:hAnsi="Comic Sans MS"/>
              </w:rPr>
            </w:pPr>
          </w:p>
        </w:tc>
      </w:tr>
    </w:tbl>
    <w:p w:rsidR="001A1002" w:rsidRPr="001A1002" w:rsidRDefault="001A1002">
      <w:pPr>
        <w:rPr>
          <w:rFonts w:ascii="Comic Sans MS" w:hAnsi="Comic Sans MS"/>
        </w:rPr>
      </w:pPr>
    </w:p>
    <w:sectPr w:rsidR="001A1002" w:rsidRPr="001A1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02"/>
    <w:rsid w:val="001A1002"/>
    <w:rsid w:val="0066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A10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A10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CD385-A8A0-4040-BAB3-3928B6893BCE}"/>
      </w:docPartPr>
      <w:docPartBody>
        <w:p w:rsidR="00000000" w:rsidRDefault="00C10186">
          <w:r w:rsidRPr="009E0881">
            <w:rPr>
              <w:rStyle w:val="PlaceholderText"/>
            </w:rPr>
            <w:t>Click here to enter text.</w:t>
          </w:r>
        </w:p>
      </w:docPartBody>
    </w:docPart>
    <w:docPart>
      <w:docPartPr>
        <w:name w:val="2304058862EC40689B6A8BA1F1D55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0638E-B43E-4E2B-B5DC-1F1B35876813}"/>
      </w:docPartPr>
      <w:docPartBody>
        <w:p w:rsidR="00000000" w:rsidRDefault="00C10186" w:rsidP="00C10186">
          <w:pPr>
            <w:pStyle w:val="2304058862EC40689B6A8BA1F1D55537"/>
          </w:pPr>
          <w:r w:rsidRPr="009E0881">
            <w:rPr>
              <w:rStyle w:val="PlaceholderText"/>
            </w:rPr>
            <w:t>Click here to enter text.</w:t>
          </w:r>
        </w:p>
      </w:docPartBody>
    </w:docPart>
    <w:docPart>
      <w:docPartPr>
        <w:name w:val="6FEBF466770E4A53AA670829E9C26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5FA5E-B057-457B-99C1-99C183A02616}"/>
      </w:docPartPr>
      <w:docPartBody>
        <w:p w:rsidR="00000000" w:rsidRDefault="00C10186" w:rsidP="00C10186">
          <w:pPr>
            <w:pStyle w:val="6FEBF466770E4A53AA670829E9C264F2"/>
          </w:pPr>
          <w:r w:rsidRPr="009E088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86"/>
    <w:rsid w:val="00C1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0186"/>
    <w:rPr>
      <w:color w:val="808080"/>
    </w:rPr>
  </w:style>
  <w:style w:type="paragraph" w:customStyle="1" w:styleId="2304058862EC40689B6A8BA1F1D55537">
    <w:name w:val="2304058862EC40689B6A8BA1F1D55537"/>
    <w:rsid w:val="00C10186"/>
  </w:style>
  <w:style w:type="paragraph" w:customStyle="1" w:styleId="0E57A9E7688240F49DA8C891EE1B41BA">
    <w:name w:val="0E57A9E7688240F49DA8C891EE1B41BA"/>
    <w:rsid w:val="00C10186"/>
  </w:style>
  <w:style w:type="paragraph" w:customStyle="1" w:styleId="6FEBF466770E4A53AA670829E9C264F2">
    <w:name w:val="6FEBF466770E4A53AA670829E9C264F2"/>
    <w:rsid w:val="00C10186"/>
  </w:style>
  <w:style w:type="paragraph" w:customStyle="1" w:styleId="9BCDD5C861D84289B192C926A5FF8D87">
    <w:name w:val="9BCDD5C861D84289B192C926A5FF8D87"/>
    <w:rsid w:val="00C101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0186"/>
    <w:rPr>
      <w:color w:val="808080"/>
    </w:rPr>
  </w:style>
  <w:style w:type="paragraph" w:customStyle="1" w:styleId="2304058862EC40689B6A8BA1F1D55537">
    <w:name w:val="2304058862EC40689B6A8BA1F1D55537"/>
    <w:rsid w:val="00C10186"/>
  </w:style>
  <w:style w:type="paragraph" w:customStyle="1" w:styleId="0E57A9E7688240F49DA8C891EE1B41BA">
    <w:name w:val="0E57A9E7688240F49DA8C891EE1B41BA"/>
    <w:rsid w:val="00C10186"/>
  </w:style>
  <w:style w:type="paragraph" w:customStyle="1" w:styleId="6FEBF466770E4A53AA670829E9C264F2">
    <w:name w:val="6FEBF466770E4A53AA670829E9C264F2"/>
    <w:rsid w:val="00C10186"/>
  </w:style>
  <w:style w:type="paragraph" w:customStyle="1" w:styleId="9BCDD5C861D84289B192C926A5FF8D87">
    <w:name w:val="9BCDD5C861D84289B192C926A5FF8D87"/>
    <w:rsid w:val="00C101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Christensen</dc:creator>
  <cp:lastModifiedBy>Linda Christensen</cp:lastModifiedBy>
  <cp:revision>1</cp:revision>
  <dcterms:created xsi:type="dcterms:W3CDTF">2013-11-26T12:40:00Z</dcterms:created>
  <dcterms:modified xsi:type="dcterms:W3CDTF">2013-11-26T12:47:00Z</dcterms:modified>
</cp:coreProperties>
</file>